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C19B7" w14:textId="77777777" w:rsidR="005A63EA" w:rsidRDefault="00000000">
      <w:pPr>
        <w:spacing w:after="160" w:line="259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b/>
        </w:rPr>
        <w:t xml:space="preserve"> </w:t>
      </w:r>
      <w:r>
        <w:rPr>
          <w:rFonts w:ascii="Times New Roman" w:hAnsi="Times New Roman"/>
          <w:b/>
          <w:noProof/>
        </w:rPr>
        <w:t xml:space="preserve">              </w:t>
      </w:r>
      <w:r>
        <w:rPr>
          <w:rFonts w:ascii="Times New Roman" w:hAnsi="Times New Roman"/>
          <w:b/>
          <w:noProof/>
        </w:rPr>
        <w:drawing>
          <wp:inline distT="0" distB="0" distL="0" distR="0" wp14:anchorId="519F9890" wp14:editId="72ACBDE7">
            <wp:extent cx="476250" cy="560402"/>
            <wp:effectExtent l="0" t="0" r="0" b="0"/>
            <wp:docPr id="1" name="Slika 1" descr="C:\Users\ilija\Desktop\RAZNO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0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/>
          <w:b/>
        </w:rPr>
        <w:t xml:space="preserve">                                                                                                               </w:t>
      </w:r>
      <w:r>
        <w:rPr>
          <w:rFonts w:ascii="Times New Roman" w:eastAsiaTheme="minorHAnsi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5A63EA" w14:paraId="759821A8" w14:textId="77777777">
        <w:tc>
          <w:tcPr>
            <w:tcW w:w="6379" w:type="dxa"/>
          </w:tcPr>
          <w:p w14:paraId="05E33B67" w14:textId="1512AD98" w:rsidR="004C5771" w:rsidRDefault="00000000" w:rsidP="002B44E7">
            <w:pPr>
              <w:spacing w:after="160" w:line="240" w:lineRule="auto"/>
              <w:rPr>
                <w:rFonts w:ascii="Times New Roman" w:eastAsiaTheme="minorHAnsi" w:hAnsi="Times New Roman"/>
              </w:rPr>
            </w:pPr>
            <w:bookmarkStart w:id="0" w:name="_Hlk128748807"/>
            <w:r>
              <w:rPr>
                <w:rFonts w:ascii="Times New Roman" w:eastAsia="Times New Roman" w:hAnsi="Times New Roman"/>
                <w:b/>
                <w:bCs/>
              </w:rPr>
              <w:t>REPUBLIKA HRVATSKA</w:t>
            </w:r>
            <w:r>
              <w:rPr>
                <w:rFonts w:ascii="Times New Roman" w:eastAsiaTheme="minorHAnsi" w:hAnsi="Times New Roman"/>
                <w:b/>
              </w:rPr>
              <w:t xml:space="preserve">                                                                  OSNOVNA ŠKOLA </w:t>
            </w:r>
            <w:r w:rsidR="004C5771">
              <w:rPr>
                <w:rFonts w:ascii="Times New Roman" w:eastAsiaTheme="minorHAnsi" w:hAnsi="Times New Roman"/>
                <w:b/>
              </w:rPr>
              <w:t>TRSTENIK</w:t>
            </w:r>
            <w:r>
              <w:rPr>
                <w:rFonts w:ascii="Times New Roman" w:eastAsiaTheme="minorHAnsi" w:hAnsi="Times New Roman"/>
                <w:b/>
              </w:rPr>
              <w:t xml:space="preserve">                                                                                                   </w:t>
            </w:r>
            <w:r w:rsidR="004C5771">
              <w:rPr>
                <w:rFonts w:ascii="Times New Roman" w:eastAsiaTheme="minorHAnsi" w:hAnsi="Times New Roman"/>
              </w:rPr>
              <w:t xml:space="preserve">Dinka </w:t>
            </w:r>
            <w:proofErr w:type="spellStart"/>
            <w:r w:rsidR="004C5771">
              <w:rPr>
                <w:rFonts w:ascii="Times New Roman" w:eastAsiaTheme="minorHAnsi" w:hAnsi="Times New Roman"/>
              </w:rPr>
              <w:t>Šmunovi</w:t>
            </w:r>
            <w:r w:rsidR="007D1AC1">
              <w:rPr>
                <w:rFonts w:ascii="Times New Roman" w:eastAsiaTheme="minorHAnsi" w:hAnsi="Times New Roman"/>
              </w:rPr>
              <w:t>č</w:t>
            </w:r>
            <w:r w:rsidR="004C5771">
              <w:rPr>
                <w:rFonts w:ascii="Times New Roman" w:eastAsiaTheme="minorHAnsi" w:hAnsi="Times New Roman"/>
              </w:rPr>
              <w:t>a</w:t>
            </w:r>
            <w:proofErr w:type="spellEnd"/>
            <w:r w:rsidR="004C5771">
              <w:rPr>
                <w:rFonts w:ascii="Times New Roman" w:eastAsiaTheme="minorHAnsi" w:hAnsi="Times New Roman"/>
              </w:rPr>
              <w:t xml:space="preserve"> 22</w:t>
            </w:r>
            <w:r>
              <w:rPr>
                <w:rFonts w:ascii="Times New Roman" w:eastAsiaTheme="minorHAnsi" w:hAnsi="Times New Roman"/>
              </w:rPr>
              <w:t xml:space="preserve">, 21000 Split   </w:t>
            </w:r>
          </w:p>
          <w:p w14:paraId="796AA18D" w14:textId="1D02C0A8" w:rsidR="004C5771" w:rsidRPr="004C5771" w:rsidRDefault="00000000" w:rsidP="002B44E7">
            <w:pPr>
              <w:spacing w:after="16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KLASA:</w:t>
            </w:r>
            <w:r w:rsidR="004C5771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hAnsi="Times New Roman"/>
                <w:noProof/>
                <w:lang w:val="en-US"/>
              </w:rPr>
              <w:t>112-0</w:t>
            </w:r>
            <w:r w:rsidR="00461768">
              <w:rPr>
                <w:rFonts w:ascii="Times New Roman" w:hAnsi="Times New Roman"/>
                <w:noProof/>
                <w:lang w:val="en-US"/>
              </w:rPr>
              <w:t>3</w:t>
            </w:r>
            <w:r>
              <w:rPr>
                <w:rFonts w:ascii="Times New Roman" w:hAnsi="Times New Roman"/>
                <w:noProof/>
                <w:lang w:val="en-US"/>
              </w:rPr>
              <w:t>/23-</w:t>
            </w:r>
            <w:r w:rsidR="004C5771">
              <w:rPr>
                <w:rFonts w:ascii="Times New Roman" w:hAnsi="Times New Roman"/>
                <w:noProof/>
                <w:lang w:val="en-US"/>
              </w:rPr>
              <w:t>01/</w:t>
            </w:r>
            <w:r w:rsidR="00461768">
              <w:rPr>
                <w:rFonts w:ascii="Times New Roman" w:hAnsi="Times New Roman"/>
                <w:noProof/>
                <w:lang w:val="en-US"/>
              </w:rPr>
              <w:t>149</w:t>
            </w:r>
          </w:p>
          <w:p w14:paraId="0AC494D6" w14:textId="77777777" w:rsidR="005A63EA" w:rsidRDefault="00000000" w:rsidP="002B44E7">
            <w:pPr>
              <w:spacing w:after="160" w:line="240" w:lineRule="auto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</w:rPr>
              <w:t xml:space="preserve">URBROJ: </w:t>
            </w:r>
            <w:r>
              <w:rPr>
                <w:rFonts w:ascii="Times New Roman" w:eastAsiaTheme="minorHAnsi" w:hAnsi="Times New Roman"/>
                <w:noProof/>
              </w:rPr>
              <w:t>2181-1-2</w:t>
            </w:r>
            <w:r w:rsidR="004C5771">
              <w:rPr>
                <w:rFonts w:ascii="Times New Roman" w:eastAsiaTheme="minorHAnsi" w:hAnsi="Times New Roman"/>
                <w:noProof/>
              </w:rPr>
              <w:t>6</w:t>
            </w:r>
            <w:r>
              <w:rPr>
                <w:rFonts w:ascii="Times New Roman" w:eastAsiaTheme="minorHAnsi" w:hAnsi="Times New Roman"/>
                <w:noProof/>
              </w:rPr>
              <w:t>7-23-1</w:t>
            </w:r>
            <w:r>
              <w:rPr>
                <w:rFonts w:ascii="Times New Roman" w:eastAsiaTheme="minorHAnsi" w:hAnsi="Times New Roman"/>
              </w:rPr>
              <w:t xml:space="preserve">                                                                                                           </w:t>
            </w:r>
            <w:r w:rsidR="004C5771">
              <w:rPr>
                <w:rFonts w:ascii="Times New Roman" w:eastAsiaTheme="minorHAnsi" w:hAnsi="Times New Roman"/>
              </w:rPr>
              <w:t xml:space="preserve">           </w:t>
            </w:r>
            <w:r>
              <w:rPr>
                <w:rFonts w:ascii="Times New Roman" w:eastAsiaTheme="minorHAnsi" w:hAnsi="Times New Roman"/>
              </w:rPr>
              <w:t xml:space="preserve">Split,   </w:t>
            </w:r>
            <w:r w:rsidR="004C5771">
              <w:rPr>
                <w:rFonts w:ascii="Times New Roman" w:eastAsiaTheme="minorHAnsi" w:hAnsi="Times New Roman"/>
              </w:rPr>
              <w:t xml:space="preserve">11.09. </w:t>
            </w:r>
            <w:r>
              <w:rPr>
                <w:rFonts w:ascii="Times New Roman" w:eastAsiaTheme="minorHAnsi" w:hAnsi="Times New Roman"/>
              </w:rPr>
              <w:t>2023.</w:t>
            </w:r>
          </w:p>
          <w:p w14:paraId="328E9DE6" w14:textId="77777777" w:rsidR="005A63EA" w:rsidRDefault="005A63EA" w:rsidP="002B44E7">
            <w:pPr>
              <w:spacing w:after="160" w:line="240" w:lineRule="auto"/>
              <w:rPr>
                <w:rFonts w:ascii="Times New Roman" w:eastAsiaTheme="minorHAnsi" w:hAnsi="Times New Roman"/>
              </w:rPr>
            </w:pPr>
          </w:p>
          <w:p w14:paraId="244C5753" w14:textId="77777777" w:rsidR="005A63EA" w:rsidRDefault="005A63EA" w:rsidP="002B44E7">
            <w:pPr>
              <w:spacing w:after="16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14:paraId="1FBECBAB" w14:textId="77777777" w:rsidR="005A63EA" w:rsidRDefault="00000000" w:rsidP="002B44E7">
            <w:pPr>
              <w:spacing w:after="160" w:line="240" w:lineRule="auto"/>
              <w:jc w:val="right"/>
              <w:rPr>
                <w:rFonts w:ascii="Times New Roman" w:eastAsiaTheme="minorHAnsi" w:hAnsi="Times New Roman"/>
              </w:rPr>
            </w:pPr>
            <w:r>
              <w:rPr>
                <w:noProof/>
              </w:rPr>
              <w:drawing>
                <wp:inline distT="0" distB="0" distL="0" distR="0" wp14:anchorId="67FE2ED7" wp14:editId="1D57EBEA">
                  <wp:extent cx="933580" cy="93358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68500F42" w14:textId="77777777" w:rsidR="005A63EA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temelju članka 99. Zakona o odgoju i obrazovanju u osnovnoj i srednjoj školi (Narodne novine, broj: 87/08., 86/09., 92/10., 105/10.-ispr, 90/11.,5/12., 16/12., 86/12., 94/13., 136/14.-RUSRH, 152/14., 7/17., 68/18., 98/19,  64/20, 151/22) Osnovna škola</w:t>
      </w:r>
      <w:r w:rsidR="004C5771">
        <w:rPr>
          <w:rFonts w:asciiTheme="minorHAnsi" w:hAnsiTheme="minorHAnsi" w:cstheme="minorHAnsi"/>
          <w:sz w:val="24"/>
          <w:szCs w:val="24"/>
        </w:rPr>
        <w:t xml:space="preserve"> </w:t>
      </w:r>
      <w:bookmarkStart w:id="1" w:name="_Hlk147749001"/>
      <w:r w:rsidR="004C5771">
        <w:rPr>
          <w:rFonts w:asciiTheme="minorHAnsi" w:hAnsiTheme="minorHAnsi" w:cstheme="minorHAnsi"/>
          <w:sz w:val="24"/>
          <w:szCs w:val="24"/>
        </w:rPr>
        <w:t>TRSTENIK, Dinka Šimunovića 22</w:t>
      </w:r>
      <w:r>
        <w:rPr>
          <w:rFonts w:asciiTheme="minorHAnsi" w:hAnsiTheme="minorHAnsi" w:cstheme="minorHAnsi"/>
          <w:sz w:val="24"/>
          <w:szCs w:val="24"/>
        </w:rPr>
        <w:t>, Split, raspisuje</w:t>
      </w:r>
    </w:p>
    <w:p w14:paraId="62664019" w14:textId="77777777" w:rsidR="005A63EA" w:rsidRDefault="005A63E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bookmarkEnd w:id="1"/>
    <w:p w14:paraId="07B5F938" w14:textId="77777777" w:rsidR="005A63EA" w:rsidRDefault="0000000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NATJEČAJ</w:t>
      </w:r>
    </w:p>
    <w:p w14:paraId="6B268FAA" w14:textId="77777777" w:rsidR="005A63EA" w:rsidRDefault="0000000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 radno mjesto</w:t>
      </w:r>
    </w:p>
    <w:p w14:paraId="4162610C" w14:textId="77777777" w:rsidR="005A63EA" w:rsidRDefault="005A63E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631DF99" w14:textId="77777777" w:rsidR="005A63EA" w:rsidRDefault="0000000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pomoćnik u nastavi za učenike s teškoćama, na određeno, nepuno radno vrijeme za </w:t>
      </w:r>
      <w:r w:rsidR="002B44E7">
        <w:rPr>
          <w:rFonts w:asciiTheme="minorHAnsi" w:hAnsiTheme="minorHAnsi" w:cstheme="minorHAnsi"/>
          <w:sz w:val="24"/>
          <w:szCs w:val="24"/>
        </w:rPr>
        <w:t>28</w:t>
      </w:r>
      <w:r>
        <w:rPr>
          <w:rFonts w:asciiTheme="minorHAnsi" w:hAnsiTheme="minorHAnsi" w:cstheme="minorHAnsi"/>
          <w:sz w:val="24"/>
          <w:szCs w:val="24"/>
        </w:rPr>
        <w:t xml:space="preserve"> sata tjedno (2</w:t>
      </w:r>
      <w:r w:rsidR="002B44E7">
        <w:rPr>
          <w:rFonts w:asciiTheme="minorHAnsi" w:hAnsiTheme="minorHAnsi" w:cstheme="minorHAnsi"/>
          <w:sz w:val="24"/>
          <w:szCs w:val="24"/>
        </w:rPr>
        <w:t>8</w:t>
      </w:r>
      <w:r>
        <w:rPr>
          <w:rFonts w:asciiTheme="minorHAnsi" w:hAnsiTheme="minorHAnsi" w:cstheme="minorHAnsi"/>
          <w:sz w:val="24"/>
          <w:szCs w:val="24"/>
        </w:rPr>
        <w:t>/40), jedan izvršitelj (m/ž)</w:t>
      </w:r>
    </w:p>
    <w:p w14:paraId="725BF367" w14:textId="77777777" w:rsidR="005A63EA" w:rsidRDefault="005A63E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4C95BC50" w14:textId="77777777" w:rsidR="005A63EA" w:rsidRDefault="005A63E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76639AE" w14:textId="77777777" w:rsidR="005A63EA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UVJETI: </w:t>
      </w:r>
    </w:p>
    <w:p w14:paraId="17BFA247" w14:textId="77777777" w:rsidR="005A63EA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Kandidati moraju imati završeno minimalno četverogodišnje srednjoškolsko obrazovanje, završenu edukaciju za pomoćnika u nastavi u minimalnom trajanju od 20 sati te za njegovo angažiranje ne smiju postojati zapreke iz članka 106. Zakona o odgoju i obrazovanju u osnovnoj i srednjoj školi (Narodne novine, broj: 87/08., 86/09., 92/10., 105/10.-ispr, 90/11.,5/12., 16/12., 86/12., 94/13., 136/14.-RUSRH, 152/14., 7/17., 68/18., 98/19 i 64/20, 151/22).</w:t>
      </w:r>
    </w:p>
    <w:p w14:paraId="2DC13E02" w14:textId="77777777" w:rsidR="005A63EA" w:rsidRDefault="005A63E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9749FC0" w14:textId="77777777" w:rsidR="005A63EA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Natječaj se raspisuje za izbor pomoćnika u nastavi za učenike s teškoćama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na određeno vrijeme do završetka nastave u školskoj godini 2023./2024., a najduže do 21. lipnja 2024. godine - temeljem Projektnog prijedloga Grada Splita „S pomoćnikom mogu bolje VI“, SF.2.4.06.01.0023.</w:t>
      </w:r>
    </w:p>
    <w:p w14:paraId="3A217E77" w14:textId="77777777" w:rsidR="005A63EA" w:rsidRDefault="005A63E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1FD5C6B" w14:textId="77777777" w:rsidR="005A63EA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Izrazi koji se u ovom natječaju koriste za osobe u muškom rodu su neutralni i odnose se na muške i na ženske osobe.</w:t>
      </w:r>
    </w:p>
    <w:p w14:paraId="5FCF4FC2" w14:textId="77777777" w:rsidR="005A63EA" w:rsidRDefault="005A63E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F33ABFB" w14:textId="77777777" w:rsidR="005A63EA" w:rsidRDefault="00000000">
      <w:pPr>
        <w:pStyle w:val="Bezproreda1"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U vlastoručno potpisanoj prijavi na natječaj potrebno je navesti:</w:t>
      </w:r>
    </w:p>
    <w:p w14:paraId="6C59823D" w14:textId="77777777" w:rsidR="005A63EA" w:rsidRDefault="00000000">
      <w:pPr>
        <w:pStyle w:val="Bezproreda1"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- osobne podatke: ime i prezime, adresu stanovanja, broj telefona/mobitela, e-mail adresu</w:t>
      </w:r>
    </w:p>
    <w:p w14:paraId="40E657FE" w14:textId="77777777" w:rsidR="005A63EA" w:rsidRDefault="00000000">
      <w:pPr>
        <w:pStyle w:val="Bezproreda1"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- naziv radnog mjesta na koje se kandidat prijavljuje.</w:t>
      </w:r>
    </w:p>
    <w:p w14:paraId="5FCA9299" w14:textId="77777777" w:rsidR="005A63EA" w:rsidRDefault="005A63EA">
      <w:pPr>
        <w:pStyle w:val="Bezproreda1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7966E3ED" w14:textId="77777777" w:rsidR="005A63EA" w:rsidRDefault="00000000">
      <w:pPr>
        <w:pStyle w:val="Bezproreda1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Uz  vlastoručno potpisanu prijavu  na natječaj potrebno je priložiti:</w:t>
      </w:r>
    </w:p>
    <w:p w14:paraId="7B42EDF6" w14:textId="77777777" w:rsidR="005A63EA" w:rsidRDefault="00000000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životopis,</w:t>
      </w:r>
    </w:p>
    <w:p w14:paraId="51AFE1BD" w14:textId="77777777" w:rsidR="005A63EA" w:rsidRDefault="00000000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dokaz o državljanstvu,</w:t>
      </w:r>
    </w:p>
    <w:p w14:paraId="6373F4BD" w14:textId="77777777" w:rsidR="005A63EA" w:rsidRDefault="00000000">
      <w:pPr>
        <w:pStyle w:val="Bezproreda1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uvjerenje nadležnog suda da podnositelj prijave nije pod istragom i da se protiv podnositelja prijave ne vodi kazneni postupak glede zapreka za zasnivanje radnog odnosa iz članka 106. Zakona s naznakom roka izdavanja ne starije od mjesec dana na dan raspisivanja natječaja,</w:t>
      </w:r>
    </w:p>
    <w:p w14:paraId="7280D1C5" w14:textId="77777777" w:rsidR="005A63EA" w:rsidRDefault="00000000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presliku dokaza o vrsti i razini obrazovanja</w:t>
      </w:r>
    </w:p>
    <w:p w14:paraId="52FC6DF9" w14:textId="77777777" w:rsidR="005A63EA" w:rsidRDefault="00000000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presliku dokaza o završenoj edukaciji za pomoćnika u nastavi u trajanju od najmanje 20 sati,</w:t>
      </w:r>
    </w:p>
    <w:p w14:paraId="3913C997" w14:textId="77777777" w:rsidR="005A63EA" w:rsidRDefault="00000000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Kandidat koji ostvaruje pravo prednosti pri zapošljavanju na temelju članka 102. stavaka 1.-3. Zakona o hrvatskim braniteljima iz Domovinskog rata i članovima njihovih obitelji (Narodne novine, broj: 121/17. i 98/19. 84/21), članka 48.f Zakona o zaštiti vojnih i civilnih invalida rata (Narodne novine, broj: 33/92., 57/92., 77/92., 27/93., 58/93., 02/94., 76/94., 108/95., 108/96., 82/01., 103/03, 148/13 i 98/19) ili članka 9. Zakona o profesionalnoj rehabilitaciji i zapošljavanju osoba s invaliditetom (Narodne novine, broj: 157/13., 152/14., 39/18. i 32/20) 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14:paraId="4729816B" w14:textId="77777777" w:rsidR="005A63EA" w:rsidRDefault="00000000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na internetsku stranicu Ministarstva hrvatskih branitelja:</w:t>
      </w:r>
    </w:p>
    <w:p w14:paraId="1E56BE5D" w14:textId="77777777" w:rsidR="005A63EA" w:rsidRDefault="00000000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Style w:val="Hiperveza"/>
          <w:rFonts w:asciiTheme="minorHAnsi" w:hAnsiTheme="minorHAnsi" w:cstheme="minorHAnsi"/>
          <w:sz w:val="24"/>
          <w:szCs w:val="24"/>
        </w:rPr>
        <w:t xml:space="preserve"> </w:t>
      </w:r>
      <w:hyperlink r:id="rId7" w:history="1">
        <w:r>
          <w:rPr>
            <w:rStyle w:val="Hiperveza"/>
            <w:rFonts w:asciiTheme="minorHAnsi" w:hAnsiTheme="minorHAnsi" w:cstheme="minorHAnsi"/>
            <w:sz w:val="24"/>
            <w:szCs w:val="24"/>
          </w:rPr>
          <w:t>https://branitelji.gov.hr/UserDocsImages/dokumenti/Nikola/popis%20dokaza%20za%20ostvarivanje%20prava%20prednosti%20pri%20zapo%C5%A1ljavanju-%20ZOHBDR%202021.pdf</w:t>
        </w:r>
      </w:hyperlink>
    </w:p>
    <w:p w14:paraId="00D1BD1F" w14:textId="77777777" w:rsidR="005A63EA" w:rsidRDefault="00000000">
      <w:pPr>
        <w:rPr>
          <w:rStyle w:val="Hiperveza"/>
          <w:rFonts w:ascii="Arial" w:hAnsi="Arial" w:cs="Arial"/>
          <w:color w:val="auto"/>
        </w:rPr>
      </w:pPr>
      <w:r>
        <w:rPr>
          <w:rStyle w:val="Hiperveza"/>
          <w:rFonts w:ascii="Arial" w:hAnsi="Arial" w:cs="Arial"/>
          <w:color w:val="auto"/>
        </w:rPr>
        <w:t>Kandidati  koji ostvaruju pravo prednosti pri zapošljavanju u skladu s člankom 48. Zakona o civilnim stradalnicima iz Domovinskog rata/Narodne novine 84/21, uz prijavu na natječaj dužne su u prijavi na natječaj pozvati se na to pravo i uz prijavu dostaviti i dokaze iz st.1. članka 49. Zakona o civilnim stradalnicima Domovinskog rata.</w:t>
      </w:r>
    </w:p>
    <w:p w14:paraId="0950FEBE" w14:textId="77777777" w:rsidR="005A63EA" w:rsidRPr="002B44E7" w:rsidRDefault="00000000" w:rsidP="002B44E7">
      <w:pPr>
        <w:rPr>
          <w:rFonts w:ascii="Arial" w:hAnsi="Arial" w:cs="Arial"/>
          <w:color w:val="00B0F0"/>
          <w:u w:val="single"/>
        </w:rPr>
      </w:pPr>
      <w:r>
        <w:rPr>
          <w:rStyle w:val="Hiperveza"/>
          <w:rFonts w:ascii="Arial" w:hAnsi="Arial" w:cs="Arial"/>
          <w:color w:val="00B0F0"/>
        </w:rPr>
        <w:t>https://branitelji.gov.hr/UserDocsImages/dokumenti/Nikola/popis%20dokaza%20za%20ostvarivanje%20prava%20prednosti%20pri%20zapo%C5%A1ljavanju-%20Zakon%20o%20civilnim%20stradalnicima%20iz%20DR.pdf</w:t>
      </w:r>
    </w:p>
    <w:p w14:paraId="03498683" w14:textId="77777777" w:rsidR="005A63EA" w:rsidRDefault="00000000">
      <w:pPr>
        <w:pStyle w:val="Bezproreda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Kandidat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>
        <w:rPr>
          <w:rFonts w:asciiTheme="minorHAnsi" w:hAnsiTheme="minorHAnsi" w:cstheme="minorHAnsi"/>
          <w:sz w:val="24"/>
          <w:szCs w:val="24"/>
        </w:rPr>
        <w:t xml:space="preserve">daje </w:t>
      </w:r>
      <w:r>
        <w:rPr>
          <w:rFonts w:asciiTheme="minorHAnsi" w:hAnsiTheme="minorHAnsi" w:cstheme="minorHAnsi"/>
          <w:color w:val="000000"/>
          <w:sz w:val="24"/>
          <w:szCs w:val="24"/>
        </w:rPr>
        <w:t>privolu za obradu osobnih podataka navedenih u svim dostavljenim prilozima odnosno ispravama za potrebe provedbe javnog natječaja i projekta ''S pomoćnikom mogu bolje VI''</w:t>
      </w:r>
      <w:r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 w14:paraId="36B9F325" w14:textId="77777777" w:rsidR="005A63EA" w:rsidRDefault="005A63EA">
      <w:pPr>
        <w:pStyle w:val="Bezproreda1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6B1A056" w14:textId="77777777" w:rsidR="005A63EA" w:rsidRDefault="00000000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  <w:r>
        <w:rPr>
          <w:rFonts w:asciiTheme="minorHAnsi" w:eastAsia="Calibri" w:hAnsiTheme="minorHAnsi" w:cstheme="minorHAnsi"/>
          <w:color w:val="auto"/>
        </w:rPr>
        <w:lastRenderedPageBreak/>
        <w:t>Rok za podnošenje prijave na natječaj je osam dana od dana objave natječaja na mrežnim stranicama i oglasnoj ploči Škole te mrežnim stranicama i oglasnim pločama Hrvatskog zavoda za zapošljavanje.</w:t>
      </w:r>
    </w:p>
    <w:p w14:paraId="3760B36C" w14:textId="77777777" w:rsidR="005A63EA" w:rsidRDefault="005A63EA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</w:p>
    <w:p w14:paraId="13D00835" w14:textId="77777777" w:rsidR="005A63EA" w:rsidRDefault="00000000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Nepotpune i nepravodobne prijave neće se razmatrati.</w:t>
      </w:r>
    </w:p>
    <w:p w14:paraId="2ED7A828" w14:textId="77777777" w:rsidR="005A63EA" w:rsidRDefault="005A63EA">
      <w:pPr>
        <w:pStyle w:val="Default"/>
        <w:jc w:val="both"/>
        <w:rPr>
          <w:rFonts w:asciiTheme="minorHAnsi" w:hAnsiTheme="minorHAnsi" w:cstheme="minorHAnsi"/>
        </w:rPr>
      </w:pPr>
    </w:p>
    <w:p w14:paraId="225AC446" w14:textId="77777777" w:rsidR="005A63EA" w:rsidRPr="004C5771" w:rsidRDefault="00000000" w:rsidP="004C57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 xml:space="preserve">Vlastoručno potpisane prijave na natječaj dostavljaju se neposredno ili poštom na adresu: Osnovna škola  </w:t>
      </w:r>
      <w:r w:rsidR="004C5771">
        <w:rPr>
          <w:rFonts w:asciiTheme="minorHAnsi" w:hAnsiTheme="minorHAnsi" w:cstheme="minorHAnsi"/>
          <w:sz w:val="24"/>
          <w:szCs w:val="24"/>
        </w:rPr>
        <w:t>TRSTENIK,</w:t>
      </w:r>
      <w:r w:rsidR="00C46469" w:rsidRPr="00C46469">
        <w:rPr>
          <w:rFonts w:asciiTheme="minorHAnsi" w:hAnsiTheme="minorHAnsi" w:cstheme="minorHAnsi"/>
          <w:sz w:val="24"/>
          <w:szCs w:val="24"/>
        </w:rPr>
        <w:t xml:space="preserve"> </w:t>
      </w:r>
      <w:r w:rsidR="00C46469">
        <w:rPr>
          <w:rFonts w:asciiTheme="minorHAnsi" w:hAnsiTheme="minorHAnsi" w:cstheme="minorHAnsi"/>
          <w:sz w:val="24"/>
          <w:szCs w:val="24"/>
        </w:rPr>
        <w:t>21000 Split,</w:t>
      </w:r>
      <w:r w:rsidR="004C5771">
        <w:rPr>
          <w:rFonts w:asciiTheme="minorHAnsi" w:hAnsiTheme="minorHAnsi" w:cstheme="minorHAnsi"/>
          <w:sz w:val="24"/>
          <w:szCs w:val="24"/>
        </w:rPr>
        <w:t xml:space="preserve"> Dinka Šimunovića 22, , </w:t>
      </w:r>
      <w:r>
        <w:rPr>
          <w:rFonts w:asciiTheme="minorHAnsi" w:hAnsiTheme="minorHAnsi" w:cstheme="minorHAnsi"/>
        </w:rPr>
        <w:t xml:space="preserve"> s naznakom ˝za natječaj-pomoćnik u nastavi˝</w:t>
      </w:r>
    </w:p>
    <w:p w14:paraId="0F287EAF" w14:textId="77777777" w:rsidR="005A63EA" w:rsidRDefault="005A63EA">
      <w:pPr>
        <w:pStyle w:val="Default"/>
        <w:jc w:val="both"/>
        <w:rPr>
          <w:rFonts w:asciiTheme="minorHAnsi" w:hAnsiTheme="minorHAnsi" w:cstheme="minorHAnsi"/>
        </w:rPr>
      </w:pPr>
    </w:p>
    <w:p w14:paraId="1F90BD78" w14:textId="7906270A" w:rsidR="005A63EA" w:rsidRPr="00C46469" w:rsidRDefault="00000000" w:rsidP="00C4646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6469">
        <w:rPr>
          <w:rFonts w:asciiTheme="minorHAnsi" w:hAnsiTheme="minorHAnsi" w:cstheme="minorHAnsi"/>
          <w:sz w:val="24"/>
          <w:szCs w:val="24"/>
        </w:rPr>
        <w:t>Kandidat prijavljen na natječaj o rezultatima natječaja bit će obaviješten putem mrežne stranice Škole, poveznica:</w:t>
      </w:r>
      <w:r w:rsidR="00C46469" w:rsidRPr="00C46469"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 w:rsidR="00AA50FC" w:rsidRPr="00A25A43">
          <w:rPr>
            <w:rFonts w:ascii="Times New Roman" w:eastAsia="Times New Roman" w:hAnsi="Times New Roman" w:cs="Courier New"/>
            <w:bCs/>
            <w:color w:val="0000FF"/>
            <w:sz w:val="24"/>
            <w:szCs w:val="24"/>
            <w:u w:val="single"/>
            <w:lang w:eastAsia="hr-HR"/>
          </w:rPr>
          <w:t>http://os-trstenik-st.skole.hr/skola</w:t>
        </w:r>
      </w:hyperlink>
      <w:r w:rsidRPr="00C46469">
        <w:rPr>
          <w:sz w:val="24"/>
          <w:szCs w:val="24"/>
        </w:rPr>
        <w:t xml:space="preserve"> </w:t>
      </w:r>
      <w:r w:rsidRPr="00C46469">
        <w:rPr>
          <w:rFonts w:asciiTheme="minorHAnsi" w:hAnsiTheme="minorHAnsi" w:cstheme="minorHAnsi"/>
          <w:sz w:val="24"/>
          <w:szCs w:val="24"/>
        </w:rPr>
        <w:t>najkasnije u roku od petnaest dana od dana sklapanja ugovora o radu s odabranim kandidatom.</w:t>
      </w:r>
    </w:p>
    <w:p w14:paraId="0EC1596C" w14:textId="77777777" w:rsidR="005A63EA" w:rsidRPr="00C46469" w:rsidRDefault="005A63EA">
      <w:pPr>
        <w:pStyle w:val="Default"/>
        <w:jc w:val="both"/>
        <w:rPr>
          <w:rFonts w:asciiTheme="minorHAnsi" w:hAnsiTheme="minorHAnsi" w:cstheme="minorHAnsi"/>
        </w:rPr>
      </w:pPr>
    </w:p>
    <w:p w14:paraId="2A9039E2" w14:textId="77777777" w:rsidR="005A63EA" w:rsidRPr="00C46469" w:rsidRDefault="00000000">
      <w:pPr>
        <w:rPr>
          <w:rFonts w:asciiTheme="minorHAnsi" w:hAnsiTheme="minorHAnsi" w:cstheme="minorHAnsi"/>
          <w:sz w:val="24"/>
          <w:szCs w:val="24"/>
        </w:rPr>
      </w:pPr>
      <w:r w:rsidRPr="00C4646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Ravnateljica:          </w:t>
      </w:r>
    </w:p>
    <w:p w14:paraId="7A096F09" w14:textId="77777777" w:rsidR="005A63EA" w:rsidRPr="00C46469" w:rsidRDefault="00000000">
      <w:pPr>
        <w:rPr>
          <w:rFonts w:asciiTheme="minorHAnsi" w:hAnsiTheme="minorHAnsi" w:cstheme="minorHAnsi"/>
          <w:sz w:val="24"/>
          <w:szCs w:val="24"/>
        </w:rPr>
      </w:pPr>
      <w:r w:rsidRPr="00C4646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2B44E7" w:rsidRPr="00C46469">
        <w:rPr>
          <w:rFonts w:asciiTheme="minorHAnsi" w:hAnsiTheme="minorHAnsi" w:cstheme="minorHAnsi"/>
          <w:sz w:val="24"/>
          <w:szCs w:val="24"/>
        </w:rPr>
        <w:t>Antonela Petrić</w:t>
      </w:r>
      <w:r w:rsidRPr="00C4646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6F5A79A" w14:textId="77777777" w:rsidR="005A63EA" w:rsidRDefault="005A63EA">
      <w:pPr>
        <w:rPr>
          <w:rFonts w:ascii="Times New Roman" w:eastAsiaTheme="minorHAnsi" w:hAnsi="Times New Roman"/>
          <w:szCs w:val="24"/>
        </w:rPr>
      </w:pPr>
    </w:p>
    <w:p w14:paraId="292B9830" w14:textId="77777777" w:rsidR="005A63EA" w:rsidRDefault="00000000">
      <w:pPr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                                                                                                                          </w:t>
      </w:r>
    </w:p>
    <w:p w14:paraId="087A29BB" w14:textId="77777777" w:rsidR="005A63EA" w:rsidRDefault="005A63EA"/>
    <w:sectPr w:rsidR="005A6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53CC2"/>
    <w:multiLevelType w:val="multilevel"/>
    <w:tmpl w:val="3B64EBD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41F18"/>
    <w:multiLevelType w:val="multilevel"/>
    <w:tmpl w:val="8A6A6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531517">
    <w:abstractNumId w:val="0"/>
  </w:num>
  <w:num w:numId="2" w16cid:durableId="1231892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3EA"/>
    <w:rsid w:val="002B44E7"/>
    <w:rsid w:val="00461768"/>
    <w:rsid w:val="004C5771"/>
    <w:rsid w:val="005A63EA"/>
    <w:rsid w:val="007D1AC1"/>
    <w:rsid w:val="00AA50FC"/>
    <w:rsid w:val="00C4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2BF66"/>
  <w15:docId w15:val="{CF461E14-36DA-4A9F-A0FA-5F47FCB7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character" w:styleId="Hiperveza">
    <w:name w:val="Hyperlink"/>
    <w:basedOn w:val="Zadanifontodlomka"/>
    <w:uiPriority w:val="99"/>
    <w:unhideWhenUsed/>
    <w:rPr>
      <w:color w:val="0000FF"/>
      <w:u w:val="single"/>
    </w:rPr>
  </w:style>
  <w:style w:type="paragraph" w:customStyle="1" w:styleId="Bezproreda1">
    <w:name w:val="Bez proreda1"/>
    <w:link w:val="BezproredaChar"/>
    <w:uiPriority w:val="1"/>
    <w:qFormat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BezproredaChar">
    <w:name w:val="Bez proreda Char"/>
    <w:basedOn w:val="Zadanifontodlomka"/>
    <w:link w:val="Bezproreda1"/>
    <w:uiPriority w:val="1"/>
    <w:rPr>
      <w:rFonts w:ascii="Calibri" w:eastAsia="Calibri" w:hAnsi="Calibri" w:cs="Times New Roman"/>
      <w:kern w:val="0"/>
      <w14:ligatures w14:val="none"/>
    </w:rPr>
  </w:style>
  <w:style w:type="table" w:styleId="Reetkatablice">
    <w:name w:val="Table Grid"/>
    <w:basedOn w:val="Obinatablica"/>
    <w:uiPriority w:val="3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trstenik-st.skole.hr/sko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Neven Silić</cp:lastModifiedBy>
  <cp:revision>10</cp:revision>
  <dcterms:created xsi:type="dcterms:W3CDTF">2023-09-20T07:45:00Z</dcterms:created>
  <dcterms:modified xsi:type="dcterms:W3CDTF">2023-10-09T11:42:00Z</dcterms:modified>
</cp:coreProperties>
</file>